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B41" w:rsidRDefault="00564B41" w:rsidP="00564B41">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中国共产党组织处理规定（试行）</w:t>
      </w:r>
    </w:p>
    <w:p w:rsidR="00564B41" w:rsidRDefault="00564B41" w:rsidP="00564B41">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（2021年2月23日中共中央政治局常委会会议审议批准 2021年3月19日中共中央办公厅发布）</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为了落实全面从严治党要求，规范组织处理工作，根据《中国共产党章程》和有关党内法规，制定本规定。</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组织处理工作坚持以习近平新时代中国特色社会主义思想为指导，贯彻新时代党的建设总要求和新时代党的组织路线，落实从严管理监督要求，严肃处理对党不忠、从政不廉、为官不为、品行不端等问题，督促领导干部不忘初心、牢记使命，始终做到忠诚干净担当。</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本规定所称组织处理，是指党组织对违规违纪违法、失职失责失范的领导干部采取的岗位、职务、职级调整措施，包括停职检查、调整职务、责令辞职、免职、降职。</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组织处理工作坚持以下原则：</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（一）全面从严治党、从严管理监督干部；</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（二）党委（党组）领导、分级负责；</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（三）实事求是、依规依纪依法；</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（四）惩前毖后、治病救人。</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第五条　本规定适用于各级党的机关、人大机关、行政机关、政协机关、监察机关、审判机关、检察机关以及事业单位、群团组织中担任领导职务的党员干部。</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对以上机关、单位中非中共党员领导干部、不担任领导职务的干部，以及国有企业中担任领导职务的人员进行组织处理，参照本规定执行。</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党委（党组）及其组织（人事）部门按照干部管理权限履行组织处理职责。</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有关机关、单位在执纪执法、日常管理监督等工作中发现领导干部存在需要进行组织处理的情形，应当向党委（党组）报告，或者向组织（人事）部门提出建议。</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领导干部在政治表现、履行职责、工作作风、遵守组织制度、道德品行等方面，有苗头性、倾向性或者轻微问题，以批评教育、责令检查、诫勉为主，存在以下情形之一且问题严重的，应当受到组织处理：</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（一）在重大原则问题上不同党中央保持一致，有违背“四个意识”、“四个自信”、“两个维护”错误言行的；</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（二）理想信念动摇，马克思主义信仰缺失，搞封建迷信活动造成不良影响，或者违规参加宗教活动、信奉邪教的；</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（三）贯彻落实党的基本理论、基本路线、基本方略和党中央决策部署不力，做选择、打折扣、搞变通，造成不良影响或者严重后果的；</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（四）面对大是大非问题、重大矛盾冲突、危机困难，不敢斗争、不愿担当，造成不良影响或者严重后果的；</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（五）工作不负责任、不正确履职或者疏于管理，出现重大失误错误或者发生重大生产安全事故、群体性事件、公共安全事件等严重事故、事件的；</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（六）工作不作为，敷衍塞责、庸懒散拖，长期完不成任务或者严重贻误工作的；</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（七）背弃党的初心使命，群众意识淡薄，对群众反映强烈的问题推诿扯皮，在涉及群众生产、生活等切身利益问题上办事不公、作风不正，甚至损害、侵占群众利益，造成不良影响或者严重后果的；</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（八）形式主义、官僚主义问题突出，脱离实际搞劳民伤财的“形象工程”、“政绩工程”，盲目举债，弄虚作假，造成不良影响或者重大损失的；</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（九）违反民主集中制原则，个人或者少数人决定重大问题，不执行或者擅自改变集体决定，不顾大局闹无原则纠纷、破坏团结，造成不良影响或者严重后果的；</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（十）在选人用人工作中跑风漏气、说情干预、任人唯亲、突击提拔、跑官要官、拉票贿选、违规用人、用人失察失误，造成不良影响或者严重后果的；</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（十一）搞团团伙伙、拉帮结派、培植个人势力等非组织活动，破坏所在地方或者单位政治生态的；</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（十二）无正当理由拒不服从党组织根据工作需要作出的分配、调动、交流等决定的；</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（十三）不执行重大事项请示报告制度产生不良后果，严重违反个人有关事项报告、干部人事档案管理、领导干部出国（境）等管理制度，本人、配偶、子女及其配偶违规经商办企业的；</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（十四）诬告陷害、打击报复他人，制造或者散布谣言，阻挠、压制检举控告，造成不良影响或者严重后果的；</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（十五）违反中央八项规定精神、廉洁从政有关规定的；</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（十六）违背社会公序良俗，造成不良影响或者严重后果的；</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（十七）其他应当受到组织处理的情形。</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组织处理可以单独使用，也可以和党纪政务处分合并使用。</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第九条　领导干部在推进改革中因缺乏经验、先行先试出现失误，尚无明确限制的探索性试验中出现失误，为推动发展出现无意过失，后果影响不是特别严重的，以及已经履职尽责，但因不可抗力、难以预见等因素造成损失的，可以不予或者免予组织处理。</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组织处理一般按照以下程序进行：</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（一）调查核实。组织（人事）部门对领导干部存在的问题以及所应担负的责任进行调查核实，听取有关方面意见，与领导干部本人谈话听取意见。执纪执法等机关已有认定结果的，可以不再进行调查。</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提出处理意见。组织（人事）部门根据调查核实情况或者执纪执法等机关认定结果、有关建议，以及领导干部一贯表现、认错悔错改错等情况，综合考虑主客观因素，研究提出组织处理意见报党委（党组）。</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（三）研究决定。党委（党组）召开会议集体研究，作出组织处理决定。对双重管理的领导干部，主管方应当就组织处理意见事先征求协管方意见。</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宣布实施。组织（人事）部门向受到组织处理的领导干部所在单位和本人书面通知或者宣布组织处理决定，向提出组织处理建议的机关、单位通报处理情况，在1个月内办理受到组织处理的领导干部调整职务、职级、工资以及其他有关待遇的手续。对选举和依法任免的领</w:t>
      </w:r>
      <w:r>
        <w:rPr>
          <w:rFonts w:ascii="微软雅黑" w:eastAsia="微软雅黑" w:hAnsi="微软雅黑" w:hint="eastAsia"/>
          <w:color w:val="333333"/>
          <w:sz w:val="27"/>
          <w:szCs w:val="27"/>
        </w:rPr>
        <w:lastRenderedPageBreak/>
        <w:t>导干部，按照有关规定履行任免程序。对需要向社会公开的组织处理，按照有关规定予以公开。</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第十一条　停职检查期限一般不超过6个月。受到调整职务处理的，1年内不得提拔职务、晋升职级或者进一步使用。受到责令辞职、免职处理的，1年内不得安排领导职务，2年内不得担任高于原职务层次的领导职务或者晋升职级。受到降职处理的，2年内不得提拔职务、晋升职级或者进一步使用。同时受到党纪政务处分和组织处理的，按照影响期长的规定执行。</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领导干部受到组织处理的，当年不得评选各类先进。当年年度考核按照以下规定执行：受到调整职务处理的，不得确定为优秀等次；受到责令辞职、免职、降职处理的，只写评语不确定等次。同时受到党纪政务处分和组织处理的，按照对其年度考核结果影响较重的处理处分确定年度考核等次。</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对受到责令辞职、免职处理的领导干部，可以根据工作需要以及本人特长，安排适当工作任务。</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　领导干部对组织处理决定不服的，可以在收到组织处理决定后，向作出组织处理决定的党委（党组）提出书面申诉。党委（党组）应当在收到申诉的1个月内作出申诉处理决定，以书面形式告知干部本人以及所在单位。领导干部对申诉处理决定不服的，可以向上级组</w:t>
      </w:r>
      <w:r>
        <w:rPr>
          <w:rFonts w:ascii="微软雅黑" w:eastAsia="微软雅黑" w:hAnsi="微软雅黑" w:hint="eastAsia"/>
          <w:color w:val="333333"/>
          <w:sz w:val="27"/>
          <w:szCs w:val="27"/>
        </w:rPr>
        <w:lastRenderedPageBreak/>
        <w:t>织（人事）部门提出书面申诉。上级组织（人事）部门应当在2个月内予以办理并作出答复，情况复杂的不超过3个月。</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申诉期间，不停止组织处理决定的执行。</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对领导干部组织处理存在事实认定不清楚、责任界定不准确的，应当重新调查核实。处理不当的，应当及时予以纠正。必要时，上级党委（党组）可以责令作出组织处理决定的党委（党组）予以纠正。</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第十四条　组织（人事）部门应当将组织处理决定材料和纠正材料归入本人干部人事档案，根据工作需要抄送有关部门。</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受到组织处理的领导干部应当认真反省问题，积极整改提高。党组织应当加强对受到组织处理的领导干部日常管理和关心关爱，了解掌握其思想动态和工作状况，有针对性地做好教育引导工作。</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领导干部受到组织处理，影响期满，表现好且符合有关条件的，按照干部选拔任用等有关规定使用。</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中央军事委员会可以根据本规定制定相关规定。</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本规定由中央组织部负责解释。</w:t>
      </w:r>
    </w:p>
    <w:p w:rsidR="00564B41" w:rsidRDefault="00564B41" w:rsidP="00564B4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第十九条　本规定自发布之日起施行。</w:t>
      </w:r>
    </w:p>
    <w:p w:rsidR="00205FAF" w:rsidRPr="00564B41" w:rsidRDefault="00205FAF"/>
    <w:sectPr w:rsidR="00205FAF" w:rsidRPr="00564B41" w:rsidSect="00205F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4B41"/>
    <w:rsid w:val="000543CB"/>
    <w:rsid w:val="00205FAF"/>
    <w:rsid w:val="004C2611"/>
    <w:rsid w:val="00564B41"/>
    <w:rsid w:val="005A53AF"/>
    <w:rsid w:val="00A91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4"/>
        <w:sz w:val="24"/>
        <w:szCs w:val="24"/>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A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4B41"/>
    <w:pPr>
      <w:widowControl/>
      <w:spacing w:before="100" w:beforeAutospacing="1" w:after="100" w:afterAutospacing="1"/>
      <w:jc w:val="left"/>
    </w:pPr>
    <w:rPr>
      <w:rFonts w:ascii="宋体" w:eastAsia="宋体" w:hAnsi="宋体" w:cs="宋体"/>
      <w:kern w:val="0"/>
    </w:rPr>
  </w:style>
  <w:style w:type="character" w:styleId="a4">
    <w:name w:val="Strong"/>
    <w:basedOn w:val="a0"/>
    <w:uiPriority w:val="22"/>
    <w:qFormat/>
    <w:rsid w:val="00564B41"/>
    <w:rPr>
      <w:b/>
      <w:bCs/>
    </w:rPr>
  </w:style>
</w:styles>
</file>

<file path=word/webSettings.xml><?xml version="1.0" encoding="utf-8"?>
<w:webSettings xmlns:r="http://schemas.openxmlformats.org/officeDocument/2006/relationships" xmlns:w="http://schemas.openxmlformats.org/wordprocessingml/2006/main">
  <w:divs>
    <w:div w:id="73409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478</Words>
  <Characters>2729</Characters>
  <Application>Microsoft Office Word</Application>
  <DocSecurity>0</DocSecurity>
  <Lines>22</Lines>
  <Paragraphs>6</Paragraphs>
  <ScaleCrop>false</ScaleCrop>
  <Company>微软中国</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2021-11-03T02:50:00Z</dcterms:created>
  <dcterms:modified xsi:type="dcterms:W3CDTF">2021-11-03T02:50:00Z</dcterms:modified>
</cp:coreProperties>
</file>